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9234E4">
        <w:rPr>
          <w:rFonts w:asciiTheme="minorHAnsi" w:hAnsiTheme="minorHAnsi"/>
          <w:b/>
        </w:rPr>
        <w:t>0</w:t>
      </w:r>
      <w:r w:rsidR="00EF69A0">
        <w:rPr>
          <w:rFonts w:asciiTheme="minorHAnsi" w:hAnsiTheme="minorHAnsi"/>
          <w:b/>
        </w:rPr>
        <w:t>4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EF69A0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LOGISTYKA</w:t>
            </w:r>
            <w:r w:rsidR="00507D5D"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507D5D">
              <w:rPr>
                <w:rFonts w:cs="Arial"/>
                <w:b/>
                <w:sz w:val="18"/>
                <w:szCs w:val="18"/>
              </w:rPr>
              <w:t>II rok, IV sem</w:t>
            </w:r>
            <w:r w:rsidR="009234E4">
              <w:rPr>
                <w:rFonts w:cs="Arial"/>
                <w:b/>
                <w:sz w:val="18"/>
                <w:szCs w:val="18"/>
              </w:rPr>
              <w:t>estr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CE1F0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 w:rsidR="00EF69A0">
              <w:rPr>
                <w:rFonts w:cs="Arial"/>
                <w:i/>
              </w:rPr>
              <w:t>logistyka</w:t>
            </w:r>
            <w:r w:rsidRPr="002A1E28">
              <w:rPr>
                <w:rFonts w:cs="Arial"/>
              </w:rPr>
              <w:t xml:space="preserve"> studia </w:t>
            </w:r>
            <w:r>
              <w:rPr>
                <w:rFonts w:cs="Arial"/>
              </w:rPr>
              <w:t>licencjackie</w:t>
            </w:r>
            <w:r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="00BF1CC6" w:rsidRPr="00BF1CC6">
              <w:rPr>
                <w:rFonts w:cs="Arial"/>
                <w:b/>
              </w:rPr>
              <w:t xml:space="preserve">maksymalnie </w:t>
            </w:r>
            <w:r w:rsidRPr="00507D5D">
              <w:rPr>
                <w:rFonts w:cs="Arial"/>
                <w:b/>
              </w:rPr>
              <w:t>90 godz. praktyki</w:t>
            </w:r>
            <w:r>
              <w:rPr>
                <w:rFonts w:cs="Arial"/>
              </w:rPr>
              <w:t xml:space="preserve"> realizowanym 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EF69A0" w:rsidRDefault="009234E4" w:rsidP="00CE1F05">
            <w:pPr>
              <w:spacing w:before="200" w:after="0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2.1.</w:t>
            </w:r>
            <w:r w:rsidR="002A5F7D" w:rsidRPr="002A1E28">
              <w:rPr>
                <w:rFonts w:cs="Arial"/>
              </w:rPr>
              <w:t> </w:t>
            </w:r>
            <w:r w:rsidR="00EF69A0">
              <w:rPr>
                <w:rFonts w:cs="Arial"/>
              </w:rPr>
              <w:t>P</w:t>
            </w:r>
            <w:r w:rsidR="00EF69A0" w:rsidRPr="002A1E28">
              <w:rPr>
                <w:rFonts w:cs="Arial"/>
              </w:rPr>
              <w:t xml:space="preserve">raktyki </w:t>
            </w:r>
            <w:r w:rsidR="00EF69A0" w:rsidRPr="004B6F3A">
              <w:rPr>
                <w:rFonts w:cs="Arial"/>
              </w:rPr>
              <w:t xml:space="preserve">mogą odbywać się </w:t>
            </w:r>
            <w:r w:rsidR="00EF69A0">
              <w:rPr>
                <w:rFonts w:cs="Arial"/>
              </w:rPr>
              <w:t>w przedsiębiorstwach produkcyjnych i usługowych, zwłaszcza prowadzących działalność logistyczną, transportową, spedycyjną, m.in. w centrach logistycznych, zakładach komunikacji miejskiej oraz we wszelkiego rodzaju instytucjach (jednostkach administracji samorządowej i rządowej,</w:t>
            </w:r>
            <w:r w:rsidR="00CE1F05">
              <w:rPr>
                <w:rFonts w:cs="Arial"/>
              </w:rPr>
              <w:t xml:space="preserve"> organizacjach pozarządowych), </w:t>
            </w:r>
            <w:r w:rsidR="00EF69A0">
              <w:rPr>
                <w:rFonts w:cs="Arial"/>
              </w:rPr>
              <w:t xml:space="preserve">o ile: </w:t>
            </w:r>
          </w:p>
          <w:p w:rsidR="00EF69A0" w:rsidRDefault="00EF69A0" w:rsidP="00EF69A0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realizowany program praktyk będzie odpowiadał treściom kształcenia na kierunku </w:t>
            </w:r>
            <w:r>
              <w:rPr>
                <w:rFonts w:cs="Arial"/>
                <w:i/>
              </w:rPr>
              <w:t>logistyka</w:t>
            </w:r>
            <w:r>
              <w:rPr>
                <w:rFonts w:cs="Arial"/>
              </w:rPr>
              <w:t xml:space="preserve">, zgodnych z planem i programem studiów, </w:t>
            </w:r>
          </w:p>
          <w:p w:rsidR="00507D5D" w:rsidRPr="009234E4" w:rsidRDefault="00EF69A0" w:rsidP="00EF69A0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FD639E">
              <w:rPr>
                <w:rFonts w:cs="Arial"/>
              </w:rPr>
              <w:t xml:space="preserve">w trakcie praktyki student będzie mógł zapoznać się z zadaniami wynikającymi </w:t>
            </w:r>
            <w:r w:rsidRPr="00FD639E">
              <w:rPr>
                <w:rFonts w:cs="Arial"/>
              </w:rPr>
              <w:br/>
              <w:t>z realizacji procesów logistycznych oraz uczestniczyć w rozwiązywaniu problemów decyzyjnych z zakresu logistyki</w:t>
            </w:r>
            <w:r w:rsidR="002A5F7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="009234E4" w:rsidRPr="002A1E28">
              <w:rPr>
                <w:rFonts w:cs="Arial"/>
              </w:rPr>
              <w:t xml:space="preserve">Celem praktyki </w:t>
            </w:r>
            <w:r w:rsidR="009234E4">
              <w:rPr>
                <w:rFonts w:cs="Arial"/>
              </w:rPr>
              <w:t>zawodowej</w:t>
            </w:r>
            <w:r w:rsidR="009234E4" w:rsidRPr="002A1E28">
              <w:rPr>
                <w:rFonts w:cs="Arial"/>
              </w:rPr>
              <w:t xml:space="preserve"> jest praktyczne zapoznanie studenta z zawodem, do wykonywania którego uprawniać będzie </w:t>
            </w:r>
            <w:r w:rsidR="00EF69A0" w:rsidRPr="002A1E28">
              <w:rPr>
                <w:rFonts w:cs="Arial"/>
              </w:rPr>
              <w:t xml:space="preserve">ukończenie studiów na kierunku </w:t>
            </w:r>
            <w:r w:rsidR="00EF69A0">
              <w:rPr>
                <w:rFonts w:cs="Arial"/>
                <w:i/>
              </w:rPr>
              <w:t>logistyka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</w:t>
            </w:r>
            <w:r w:rsidR="00CE1F05">
              <w:rPr>
                <w:rFonts w:cs="Arial"/>
              </w:rPr>
              <w:t xml:space="preserve">ta z określonymi zagadnieniami, </w:t>
            </w:r>
            <w:r>
              <w:rPr>
                <w:rFonts w:cs="Arial"/>
              </w:rPr>
              <w:t>w </w:t>
            </w:r>
            <w:r w:rsidRPr="002A1E28">
              <w:rPr>
                <w:rFonts w:cs="Arial"/>
              </w:rPr>
              <w:t>szczególności z: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należących do sfery logistyki w jednostce przyjmującej studenta na praktykę, oraz obowiązującymi w sferze logistyki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przyporządkowanych do sfery logistyki),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zakresem podejmowanych decyzji i realizowanych zadań w wybranym przez studenta obszarze systemu logistycznego jednostki przyjmującej studenta na praktykę,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obiegiem informacji dotyczących zadań i procesów logistycznych, zasadami dokumentowania i nadzoru sfery logistyki, również z wykorzystaniem systemów informatycznych wspomagających zarządzanie,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sferą logistyki a innymi funkcjami/działami jednostki) oraz z różnymi podmiotami otoczenia – zgodnie z charakterem jednostki (np. klienci, dostawcy, podwykonawcy),</w:t>
            </w:r>
          </w:p>
          <w:p w:rsidR="00507D5D" w:rsidRPr="00507D5D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technologią i organizacją procesów logistycznych, praktycznym zastosowaniem </w:t>
            </w:r>
            <w:r>
              <w:rPr>
                <w:rFonts w:cs="Arial"/>
              </w:rPr>
              <w:lastRenderedPageBreak/>
              <w:t>nowoczesnych rozwiązań wspomagających realizację zadań w sferze logistyki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zarządzania przedsiębiorstwem logistycznym bądź procesami logistycznymi </w:t>
            </w:r>
            <w:r>
              <w:rPr>
                <w:rFonts w:cs="Arial"/>
              </w:rPr>
              <w:br/>
              <w:t>w przedsiębiorstwie lub instytucji – identyfikacja procesów decyzyjnych, opis procesu zarządzania (wymiar funkcjonalny, instytucjonalny i instrumentalny), stosowane metody kierowania i zarządzania, procesy kontroli jakości i efektywności, uwzględnianie czynników społecznych, prawnych, natury etycznej, psychologicznej i fizycznej w procesie zarządzania;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czynności o charakterze logistycznym – obsługa zamówień, procesy magazynowe, obsługa klienta, obliczanie, analizowanie i ocenianie kosztów funkcjonowania logistyki, spedycja;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usług logistycznych – kompleksowa obsługa logistyczna, organizacja obsługi ładunku </w:t>
            </w:r>
            <w:r>
              <w:rPr>
                <w:rFonts w:cs="Arial"/>
              </w:rPr>
              <w:br/>
              <w:t>w magazynie, organizacja przewozów, podzlecanie (outsourcing) funkcji logistycznych;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projektowania procesów logistycznych – opracowania i analizy dotyczące istniejących procesów logistycznych, analiza możliwości zmian procesu logistycznego, przygotowanie projektu zmian, opracowywaniu planu wdrożenia zmian procesu logistycznego;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kosztami logistycznymi - rachunek kosztów logistyki, analiza kosztów rejestrowanych i kosztów alternatywnych, kontrolling logistyki;</w:t>
            </w:r>
          </w:p>
          <w:p w:rsidR="00CE1F05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logistycznych systemów informatycznych – systemy wspomagające zarządzanie procesami logistycznymi w organizacjach, planowanie zapotrzebowania materiałowego, zarządzanie projektami, modelowanie procesów wytwórczych i biznesowych, systemy wspomagające zarządzanie zaopatrzeniem i dystrybucją;</w:t>
            </w:r>
          </w:p>
          <w:p w:rsidR="00507D5D" w:rsidRPr="00507D5D" w:rsidRDefault="00CE1F05" w:rsidP="00CE1F0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narzędzi służących do planowania i podejmowania decyzji – analiza ABC i XYZ, określenie optymalnej partii zakupu, strategie zarządzania zapasami w przedsiębiorstwie, analiz wielokryterialnych, itp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specjalność </w:t>
            </w:r>
            <w:r w:rsidR="009234E4">
              <w:rPr>
                <w:rFonts w:cs="Arial"/>
                <w:i/>
              </w:rPr>
              <w:t xml:space="preserve">gospodarka miejska i regionalna </w:t>
            </w:r>
            <w:r w:rsidR="009234E4" w:rsidRPr="002A1E28">
              <w:rPr>
                <w:rFonts w:cs="Arial"/>
              </w:rPr>
              <w:t xml:space="preserve">uzyskując odpowiedni podpis pod </w:t>
            </w:r>
            <w:r w:rsidR="009234E4"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r w:rsidR="00B23376">
              <w:rPr>
                <w:rFonts w:cs="Arial"/>
              </w:rPr>
              <w:t>w sprawie ram jakości … 2014/C 88/01</w:t>
            </w:r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CE1F0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9875A9">
              <w:rPr>
                <w:rFonts w:cs="Arial"/>
              </w:rPr>
              <w:t>4.1. i 7.3.</w:t>
            </w:r>
            <w:r>
              <w:rPr>
                <w:rFonts w:cs="Arial"/>
              </w:rPr>
              <w:t>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CE1F05" w:rsidRPr="00CE1F05" w:rsidRDefault="009B5E14" w:rsidP="00CE1F0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CE1F05" w:rsidRPr="00CE1F05">
              <w:rPr>
                <w:rFonts w:cs="Arial"/>
              </w:rPr>
              <w:t xml:space="preserve">kierunku </w:t>
            </w:r>
            <w:r w:rsidR="00CE1F05" w:rsidRPr="00CE1F05">
              <w:rPr>
                <w:rFonts w:cs="Arial"/>
                <w:i/>
              </w:rPr>
              <w:t>logistyka</w:t>
            </w:r>
            <w:r w:rsidR="00CE1F05" w:rsidRPr="00CE1F05">
              <w:rPr>
                <w:rFonts w:cs="Arial"/>
              </w:rPr>
              <w:t xml:space="preserve">: </w:t>
            </w:r>
          </w:p>
          <w:p w:rsidR="00CE1F05" w:rsidRPr="00CE1F05" w:rsidRDefault="00CE1F05" w:rsidP="00CE1F05">
            <w:pPr>
              <w:spacing w:after="0"/>
              <w:rPr>
                <w:rFonts w:cs="Arial"/>
                <w:b/>
              </w:rPr>
            </w:pPr>
            <w:r w:rsidRPr="00CE1F05">
              <w:rPr>
                <w:rFonts w:cs="Arial"/>
                <w:b/>
              </w:rPr>
              <w:t xml:space="preserve">dr Anna Bruska </w:t>
            </w:r>
          </w:p>
          <w:p w:rsidR="00CE1F05" w:rsidRPr="00CE1F05" w:rsidRDefault="00CE1F05" w:rsidP="00CE1F05">
            <w:pPr>
              <w:spacing w:after="0"/>
              <w:rPr>
                <w:rFonts w:cs="Arial"/>
              </w:rPr>
            </w:pPr>
            <w:r w:rsidRPr="00CE1F05">
              <w:rPr>
                <w:rFonts w:cs="Arial"/>
              </w:rPr>
              <w:t>e-mail abruska@uni.opole.pl</w:t>
            </w:r>
          </w:p>
          <w:p w:rsidR="00CE1F05" w:rsidRPr="00CE1F05" w:rsidRDefault="00CE1F05" w:rsidP="00CE1F05">
            <w:pPr>
              <w:spacing w:after="0"/>
              <w:rPr>
                <w:rFonts w:cs="Arial"/>
              </w:rPr>
            </w:pPr>
            <w:r w:rsidRPr="00CE1F05">
              <w:rPr>
                <w:rFonts w:cs="Arial"/>
              </w:rPr>
              <w:t>tel. 077 40 16 879</w:t>
            </w:r>
          </w:p>
          <w:p w:rsidR="00CE1F05" w:rsidRPr="00CE1F05" w:rsidRDefault="00CE1F05" w:rsidP="00CE1F05">
            <w:pPr>
              <w:spacing w:after="0"/>
              <w:rPr>
                <w:rFonts w:cs="Arial"/>
              </w:rPr>
            </w:pPr>
            <w:r w:rsidRPr="00CE1F05">
              <w:rPr>
                <w:rFonts w:cs="Arial"/>
              </w:rPr>
              <w:t>Zakład Logistyki i Marketingu</w:t>
            </w:r>
          </w:p>
          <w:p w:rsidR="009B5E14" w:rsidRPr="009B5E14" w:rsidRDefault="00CE1F05" w:rsidP="00CE1F05">
            <w:pPr>
              <w:rPr>
                <w:rFonts w:cs="Arial"/>
                <w:i/>
              </w:rPr>
            </w:pPr>
            <w:r w:rsidRPr="00CE1F05">
              <w:rPr>
                <w:rFonts w:cs="Arial"/>
              </w:rPr>
              <w:t>pok. 29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CE1F05">
        <w:rPr>
          <w:rFonts w:asciiTheme="minorHAnsi" w:hAnsiTheme="minorHAnsi"/>
          <w:b/>
          <w:i/>
        </w:rPr>
        <w:t>4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CE1F05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LOGISTYKA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CE1F05">
        <w:rPr>
          <w:rFonts w:asciiTheme="minorHAnsi" w:hAnsiTheme="minorHAnsi"/>
          <w:b/>
          <w:i/>
        </w:rPr>
        <w:t>4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CE1F05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LOGISTYKA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CE1F05">
        <w:rPr>
          <w:rFonts w:asciiTheme="minorHAnsi" w:hAnsiTheme="minorHAnsi"/>
          <w:b/>
          <w:i/>
        </w:rPr>
        <w:t>4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CE1F05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LOGISTYKA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706259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CE1F05">
        <w:rPr>
          <w:rFonts w:asciiTheme="minorHAnsi" w:hAnsiTheme="minorHAnsi"/>
          <w:b/>
          <w:i/>
        </w:rPr>
        <w:t>4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CE1F05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LOGISTYKA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II rok, IV semestr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728" w:type="dxa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CE1F05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ma podstawową wiedzę niezbędną do rozumienia społecznych, </w:t>
                  </w:r>
                  <w:r w:rsidR="009F1F9C">
                    <w:rPr>
                      <w:rFonts w:cs="Arial"/>
                      <w:sz w:val="20"/>
                    </w:rPr>
                    <w:t>prawnych, ekonomicznych</w:t>
                  </w:r>
                  <w:r>
                    <w:rPr>
                      <w:rFonts w:cs="Arial"/>
                      <w:sz w:val="20"/>
                    </w:rPr>
                    <w:t xml:space="preserve"> i innych pozatechnicznych uwarunkowań </w:t>
                  </w:r>
                  <w:r w:rsidR="009F1F9C">
                    <w:rPr>
                      <w:rFonts w:cs="Arial"/>
                      <w:sz w:val="20"/>
                    </w:rPr>
                    <w:t>działania</w:t>
                  </w:r>
                  <w:r>
                    <w:rPr>
                      <w:rFonts w:cs="Arial"/>
                      <w:sz w:val="20"/>
                    </w:rPr>
                    <w:t xml:space="preserve"> logistyki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9F1F9C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 narzędzia stosowane przy rozwiązywaniu prostych problemów decyzyjnych z zakresu logistyki;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>zarówno ze specjalistami</w:t>
                  </w:r>
                  <w:r w:rsidR="009F1F9C">
                    <w:rPr>
                      <w:rFonts w:cs="Arial"/>
                      <w:sz w:val="20"/>
                    </w:rPr>
                    <w:t xml:space="preserve"> </w:t>
                  </w:r>
                  <w:r w:rsidR="009F1F9C">
                    <w:rPr>
                      <w:rFonts w:cs="Arial"/>
                      <w:sz w:val="20"/>
                    </w:rPr>
                    <w:br/>
                    <w:t>z zakresu logistyki</w:t>
                  </w:r>
                  <w:r>
                    <w:rPr>
                      <w:rFonts w:cs="Arial"/>
                      <w:sz w:val="20"/>
                    </w:rPr>
                    <w:t xml:space="preserve"> 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9F1F9C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est przygotowany do aktywnego uczestnictwa w procesach decyzyjnych oraz realizacji zadań w sferze logistyki; zwłaszcza wykonywanych zespołowo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CE1F05">
              <w:trPr>
                <w:trHeight w:val="159"/>
              </w:trPr>
              <w:tc>
                <w:tcPr>
                  <w:tcW w:w="1360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748" w:type="dxa"/>
                  <w:tcMar>
                    <w:left w:w="108" w:type="dxa"/>
                  </w:tcMar>
                  <w:vAlign w:val="center"/>
                </w:tcPr>
                <w:p w:rsidR="007D0666" w:rsidRPr="002A1E28" w:rsidRDefault="009F1F9C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zdyscyplinowany,</w:t>
                  </w:r>
                  <w:r w:rsidR="007D0666">
                    <w:rPr>
                      <w:rFonts w:cs="Arial"/>
                      <w:sz w:val="20"/>
                    </w:rPr>
                    <w:t xml:space="preserve"> sprawnie i skutecznie realizuje powierzone mu zadania</w:t>
                  </w:r>
                  <w:r w:rsidR="0013644D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728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13644D" w:rsidRDefault="007D0666" w:rsidP="007D0666">
            <w:pPr>
              <w:rPr>
                <w:b/>
                <w:sz w:val="2"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B4256E" w:rsidRPr="0013644D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placówki/instytucji)</w:t>
      </w:r>
      <w:r>
        <w:rPr>
          <w:i/>
          <w:sz w:val="20"/>
          <w:szCs w:val="20"/>
        </w:rPr>
        <w:t xml:space="preserve">   </w:t>
      </w:r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sectPr w:rsidR="00B4256E" w:rsidRPr="0013644D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612CE"/>
    <w:rsid w:val="00262F2B"/>
    <w:rsid w:val="00275E36"/>
    <w:rsid w:val="002A5F7D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34794"/>
    <w:rsid w:val="0044423F"/>
    <w:rsid w:val="00451C48"/>
    <w:rsid w:val="004607E3"/>
    <w:rsid w:val="00474D34"/>
    <w:rsid w:val="004814A9"/>
    <w:rsid w:val="00497FF9"/>
    <w:rsid w:val="004A651F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06259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234E4"/>
    <w:rsid w:val="009339DE"/>
    <w:rsid w:val="00936539"/>
    <w:rsid w:val="00952761"/>
    <w:rsid w:val="009558C8"/>
    <w:rsid w:val="00975112"/>
    <w:rsid w:val="009766C6"/>
    <w:rsid w:val="009875A9"/>
    <w:rsid w:val="009B5E14"/>
    <w:rsid w:val="009E0EB9"/>
    <w:rsid w:val="009F1F9C"/>
    <w:rsid w:val="009F4BBC"/>
    <w:rsid w:val="009F5FF6"/>
    <w:rsid w:val="00A166E7"/>
    <w:rsid w:val="00A208F7"/>
    <w:rsid w:val="00A32682"/>
    <w:rsid w:val="00A65835"/>
    <w:rsid w:val="00A67716"/>
    <w:rsid w:val="00A71DA0"/>
    <w:rsid w:val="00A8523F"/>
    <w:rsid w:val="00AA08D2"/>
    <w:rsid w:val="00AB7B4D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C1740F"/>
    <w:rsid w:val="00C94162"/>
    <w:rsid w:val="00CA7977"/>
    <w:rsid w:val="00CE0EB3"/>
    <w:rsid w:val="00CE1F05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10</cp:revision>
  <cp:lastPrinted>2017-03-09T15:21:00Z</cp:lastPrinted>
  <dcterms:created xsi:type="dcterms:W3CDTF">2017-05-30T08:40:00Z</dcterms:created>
  <dcterms:modified xsi:type="dcterms:W3CDTF">2017-05-30T11:51:00Z</dcterms:modified>
</cp:coreProperties>
</file>